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heading 1"/>
        <w:spacing w:before="0" w:after="245"/>
      </w:pPr>
      <w:r>
        <w:rPr>
          <w:rtl w:val="0"/>
          <w:lang w:val="en-US"/>
        </w:rPr>
        <w:t>simpla2.3.x</w:t>
      </w:r>
    </w:p>
    <w:p>
      <w:pPr>
        <w:pStyle w:val="Normal.0"/>
      </w:pPr>
      <w:bookmarkStart w:name="scrollbookmark1" w:id="0"/>
      <w:bookmarkEnd w:id="0"/>
    </w:p>
    <w:p>
      <w:pPr>
        <w:pStyle w:val="Normal.0"/>
        <w:numPr>
          <w:ilvl w:val="0"/>
          <w:numId w:val="2"/>
        </w:num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\l "scrollbookmark2" 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Общие сведения</w:t>
      </w:r>
      <w:r>
        <w:rPr/>
        <w:fldChar w:fldCharType="end" w:fldLock="0"/>
      </w:r>
    </w:p>
    <w:p>
      <w:pPr>
        <w:pStyle w:val="Normal.0"/>
        <w:numPr>
          <w:ilvl w:val="0"/>
          <w:numId w:val="2"/>
        </w:num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\l "scrollbookmark4" 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Установка плагина</w:t>
      </w:r>
      <w:r>
        <w:rPr/>
        <w:fldChar w:fldCharType="end" w:fldLock="0"/>
      </w:r>
    </w:p>
    <w:p>
      <w:pPr>
        <w:pStyle w:val="Normal.0"/>
        <w:numPr>
          <w:ilvl w:val="0"/>
          <w:numId w:val="2"/>
        </w:num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\l "scrollbookmark5" 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Настройка плагина</w:t>
      </w:r>
      <w:r>
        <w:rPr/>
        <w:fldChar w:fldCharType="end" w:fldLock="0"/>
      </w:r>
    </w:p>
    <w:p>
      <w:pPr>
        <w:pStyle w:val="heading 1"/>
      </w:pPr>
      <w:bookmarkStart w:name="scrollbookmark2" w:id="1"/>
      <w:r>
        <w:rPr>
          <w:rtl w:val="0"/>
        </w:rPr>
        <w:t>Общие сведения</w:t>
      </w:r>
      <w:bookmarkEnd w:id="1"/>
    </w:p>
    <w:p>
      <w:pPr>
        <w:pStyle w:val="Normal.0"/>
        <w:numPr>
          <w:ilvl w:val="0"/>
          <w:numId w:val="4"/>
        </w:numPr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4762</wp:posOffset>
                </wp:positionH>
                <wp:positionV relativeFrom="line">
                  <wp:posOffset>-4762</wp:posOffset>
                </wp:positionV>
                <wp:extent cx="5382896" cy="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2896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80808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0.4pt;margin-top:-0.4pt;width:423.9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80808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tl w:val="0"/>
          <w:lang w:val="en-US"/>
        </w:rPr>
        <w:t xml:space="preserve">версия платежного обработчика </w:t>
      </w:r>
      <w:r>
        <w:rPr>
          <w:b w:val="1"/>
          <w:bCs w:val="1"/>
          <w:color w:val="0000ff"/>
          <w:u w:color="0000ff"/>
          <w:rtl w:val="0"/>
          <w:lang w:val="en-US"/>
        </w:rPr>
        <w:t>1.0.1</w:t>
      </w:r>
    </w:p>
    <w:p>
      <w:pPr>
        <w:pStyle w:val="Normal.0"/>
        <w:numPr>
          <w:ilvl w:val="0"/>
          <w:numId w:val="4"/>
        </w:numPr>
        <w:rPr>
          <w:lang w:val="en-US"/>
        </w:rPr>
      </w:pPr>
      <w:r>
        <w:rPr>
          <w:rtl w:val="0"/>
          <w:lang w:val="en-US"/>
        </w:rPr>
        <w:t>включает возможность передачи товарной корзины</w:t>
      </w:r>
    </w:p>
    <w:p>
      <w:pPr>
        <w:pStyle w:val="Normal.0"/>
        <w:numPr>
          <w:ilvl w:val="0"/>
          <w:numId w:val="4"/>
        </w:numPr>
        <w:rPr>
          <w:lang w:val="en-US"/>
        </w:rPr>
      </w:pPr>
      <w:r>
        <w:rPr>
          <w:rtl w:val="0"/>
          <w:lang w:val="en-US"/>
        </w:rPr>
        <w:t>поддержка выбора формата ФФД</w:t>
      </w:r>
    </w:p>
    <w:p>
      <w:pPr>
        <w:pStyle w:val="heading 1"/>
      </w:pPr>
      <w:r>
        <w:rPr>
          <w:color w:val="000000"/>
          <w:u w:color="000000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4762</wp:posOffset>
                </wp:positionH>
                <wp:positionV relativeFrom="line">
                  <wp:posOffset>-4762</wp:posOffset>
                </wp:positionV>
                <wp:extent cx="5382896" cy="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2896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80808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0.4pt;margin-top:-0.4pt;width:423.9pt;height:0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80808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bookmarkStart w:name="scrollbookmark4" w:id="2"/>
      <w:r>
        <w:rPr>
          <w:rtl w:val="0"/>
        </w:rPr>
        <w:t>Установка плагина</w:t>
      </w:r>
      <w:bookmarkEnd w:id="2"/>
    </w:p>
    <w:p>
      <w:pPr>
        <w:pStyle w:val="Normal.0"/>
        <w:numPr>
          <w:ilvl w:val="0"/>
          <w:numId w:val="6"/>
        </w:numPr>
      </w:pPr>
      <w:r>
        <w:rPr>
          <w:lang w:val="en-US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4762</wp:posOffset>
                </wp:positionH>
                <wp:positionV relativeFrom="line">
                  <wp:posOffset>-4762</wp:posOffset>
                </wp:positionV>
                <wp:extent cx="5382896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2896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80808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0.4pt;margin-top:-0.4pt;width:423.9pt;height:0.0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80808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tl w:val="0"/>
          <w:lang w:val="ru-RU"/>
        </w:rPr>
        <w:t xml:space="preserve">скопировать содержимое папки </w:t>
      </w:r>
      <w:r>
        <w:rPr>
          <w:rtl w:val="0"/>
          <w:lang w:val="en-US"/>
        </w:rPr>
        <w:t>upload</w:t>
      </w:r>
      <w:r>
        <w:rPr>
          <w:rtl w:val="0"/>
          <w:lang w:val="ru-RU"/>
        </w:rPr>
        <w:t xml:space="preserve"> в папку на хосте </w:t>
      </w:r>
      <w:r>
        <w:rPr>
          <w:rtl w:val="0"/>
          <w:lang w:val="ru-RU"/>
        </w:rPr>
        <w:t>({</w:t>
      </w:r>
      <w:r>
        <w:rPr>
          <w:rtl w:val="0"/>
          <w:lang w:val="en-US"/>
        </w:rPr>
        <w:t>simpla</w:t>
      </w:r>
      <w:r>
        <w:rPr>
          <w:rtl w:val="0"/>
          <w:lang w:val="ru-RU"/>
        </w:rPr>
        <w:t>.</w:t>
      </w:r>
      <w:r>
        <w:rPr>
          <w:rtl w:val="0"/>
          <w:lang w:val="en-US"/>
        </w:rPr>
        <w:t>cms</w:t>
      </w:r>
      <w:r>
        <w:rPr>
          <w:rtl w:val="0"/>
          <w:lang w:val="ru-RU"/>
        </w:rPr>
        <w:t>}/)</w:t>
      </w:r>
    </w:p>
    <w:p>
      <w:pPr>
        <w:pStyle w:val="heading 1"/>
        <w:rPr>
          <w:lang w:val="ru-RU"/>
        </w:rPr>
      </w:pPr>
      <w:bookmarkStart w:name="scrollbookmark5" w:id="3"/>
      <w:r>
        <w:rPr>
          <w:rtl w:val="0"/>
          <w:lang w:val="ru-RU"/>
        </w:rPr>
        <w:t>Настройка плагина</w:t>
      </w:r>
      <w:bookmarkEnd w:id="3"/>
    </w:p>
    <w:p>
      <w:pPr>
        <w:pStyle w:val="Normal.0"/>
      </w:pPr>
      <w:r>
        <w:rPr>
          <w:lang w:val="en-US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4762</wp:posOffset>
                </wp:positionH>
                <wp:positionV relativeFrom="line">
                  <wp:posOffset>-4762</wp:posOffset>
                </wp:positionV>
                <wp:extent cx="5382896" cy="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2896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80808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0.4pt;margin-top:-0.4pt;width:423.9pt;height:0.0pt;z-index: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80808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tl w:val="0"/>
          <w:lang w:val="ru-RU"/>
        </w:rPr>
        <w:t xml:space="preserve">Верхнее меню </w:t>
      </w:r>
      <w:r>
        <w:rPr>
          <w:rtl w:val="0"/>
          <w:lang w:val="ru-RU"/>
        </w:rPr>
        <w:t xml:space="preserve">&gt; </w:t>
      </w:r>
      <w:r>
        <w:rPr>
          <w:rtl w:val="0"/>
          <w:lang w:val="ru-RU"/>
        </w:rPr>
        <w:t xml:space="preserve">Настройки </w:t>
      </w:r>
      <w:r>
        <w:rPr>
          <w:rtl w:val="0"/>
          <w:lang w:val="ru-RU"/>
        </w:rPr>
        <w:t xml:space="preserve">&gt; </w:t>
      </w:r>
      <w:r>
        <w:rPr>
          <w:rtl w:val="0"/>
          <w:lang w:val="ru-RU"/>
        </w:rPr>
        <w:t xml:space="preserve">Оплата </w:t>
      </w:r>
      <w:r>
        <w:rPr>
          <w:rtl w:val="0"/>
          <w:lang w:val="ru-RU"/>
        </w:rPr>
        <w:t xml:space="preserve">&gt; </w:t>
      </w:r>
      <w:r>
        <w:rPr>
          <w:rtl w:val="0"/>
          <w:lang w:val="ru-RU"/>
        </w:rPr>
        <w:t>Добавить способ оплаты</w:t>
      </w:r>
      <w:r>
        <w:rPr>
          <w:rtl w:val="0"/>
          <w:lang w:val="ru-RU"/>
        </w:rPr>
        <w:t>:</w:t>
      </w:r>
    </w:p>
    <w:p>
      <w:pPr>
        <w:pStyle w:val="Normal.0"/>
      </w:pPr>
      <w:r>
        <w:drawing>
          <wp:inline distT="0" distB="0" distL="0" distR="0">
            <wp:extent cx="5395596" cy="3979580"/>
            <wp:effectExtent l="0" t="0" r="0" b="0"/>
            <wp:docPr id="1073741829" name="officeArt object" descr="_scroll_external/attachments/screenshot-2019-09-10-at-12-32-20-2c29a9c22d24bae486835c1ccf608d9d2f8f4de4c2a87a6fed2be8265f2684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_scroll_external/attachments/screenshot-2019-09-10-at-12-32-20-2c29a9c22d24bae486835c1ccf608d9d2f8f4de4c2a87a6fed2be8265f268446.png" descr="_scroll_external/attachments/screenshot-2019-09-10-at-12-32-20-2c29a9c22d24bae486835c1ccf608d9d2f8f4de4c2a87a6fed2be8265f268446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5596" cy="39795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rPr>
          <w:lang w:val="ru-RU"/>
        </w:rPr>
      </w:pPr>
      <w:r>
        <w:rPr>
          <w:rtl w:val="0"/>
          <w:lang w:val="ru-RU"/>
        </w:rPr>
        <w:t>Затем задать имя способа оплаты и выбрать обработчик из списка</w:t>
      </w:r>
    </w:p>
    <w:p>
      <w:pPr>
        <w:pStyle w:val="Normal.0"/>
        <w:rPr>
          <w:lang w:val="ru-RU"/>
        </w:rPr>
      </w:pPr>
    </w:p>
    <w:p>
      <w:pPr>
        <w:pStyle w:val="Normal.0"/>
        <w:numPr>
          <w:ilvl w:val="0"/>
          <w:numId w:val="8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Логин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 xml:space="preserve">логин </w:t>
      </w:r>
      <w:r>
        <w:rPr>
          <w:rtl w:val="0"/>
          <w:lang w:val="en-US"/>
        </w:rPr>
        <w:t>API</w:t>
      </w:r>
      <w:r>
        <w:rPr>
          <w:rtl w:val="0"/>
          <w:lang w:val="ru-RU"/>
        </w:rPr>
        <w:t xml:space="preserve"> пользователя в платежном шлюзе</w:t>
      </w:r>
      <w:r>
        <w:rPr>
          <w:rtl w:val="0"/>
          <w:lang w:val="ru-RU"/>
        </w:rPr>
        <w:t>;</w:t>
      </w:r>
    </w:p>
    <w:p>
      <w:pPr>
        <w:pStyle w:val="Normal.0"/>
        <w:numPr>
          <w:ilvl w:val="0"/>
          <w:numId w:val="8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Пароль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 xml:space="preserve">пароль </w:t>
      </w:r>
      <w:r>
        <w:rPr>
          <w:rtl w:val="0"/>
          <w:lang w:val="en-US"/>
        </w:rPr>
        <w:t>API</w:t>
      </w:r>
      <w:r>
        <w:rPr>
          <w:rtl w:val="0"/>
          <w:lang w:val="ru-RU"/>
        </w:rPr>
        <w:t xml:space="preserve"> пользователя в платежном шлюзе</w:t>
      </w:r>
      <w:r>
        <w:rPr>
          <w:rtl w:val="0"/>
          <w:lang w:val="ru-RU"/>
        </w:rPr>
        <w:t>;</w:t>
      </w:r>
    </w:p>
    <w:p>
      <w:pPr>
        <w:pStyle w:val="Normal.0"/>
        <w:numPr>
          <w:ilvl w:val="0"/>
          <w:numId w:val="8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Режим оплаты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при тестовом режиме оплата за товар не производится</w:t>
      </w:r>
      <w:r>
        <w:rPr>
          <w:rtl w:val="0"/>
          <w:lang w:val="ru-RU"/>
        </w:rPr>
        <w:t>;</w:t>
      </w:r>
    </w:p>
    <w:p>
      <w:pPr>
        <w:pStyle w:val="Normal.0"/>
        <w:numPr>
          <w:ilvl w:val="0"/>
          <w:numId w:val="8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Стадийность платежа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одностадийные или двухстадийные платежи</w:t>
      </w:r>
      <w:r>
        <w:rPr>
          <w:rtl w:val="0"/>
          <w:lang w:val="ru-RU"/>
        </w:rPr>
        <w:t>;</w:t>
      </w:r>
    </w:p>
    <w:p>
      <w:pPr>
        <w:pStyle w:val="Normal.0"/>
        <w:numPr>
          <w:ilvl w:val="0"/>
          <w:numId w:val="8"/>
        </w:numPr>
        <w:rPr>
          <w:lang w:val="en-US"/>
        </w:rPr>
      </w:pPr>
      <w:r>
        <w:rPr>
          <w:b w:val="1"/>
          <w:bCs w:val="1"/>
          <w:rtl w:val="0"/>
          <w:lang w:val="en-US"/>
        </w:rPr>
        <w:t>Передача корзины товаров </w:t>
      </w:r>
      <w:r>
        <w:rPr>
          <w:rtl w:val="0"/>
          <w:lang w:val="en-US"/>
        </w:rPr>
        <w:t>-</w:t>
      </w:r>
    </w:p>
    <w:p>
      <w:pPr>
        <w:pStyle w:val="Normal.0"/>
        <w:numPr>
          <w:ilvl w:val="0"/>
          <w:numId w:val="8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Система налогообложения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доступны следующие значения</w:t>
      </w:r>
      <w:r>
        <w:rPr>
          <w:rtl w:val="0"/>
          <w:lang w:val="ru-RU"/>
        </w:rPr>
        <w:t>:</w:t>
      </w:r>
    </w:p>
    <w:p>
      <w:pPr>
        <w:pStyle w:val="Normal.0"/>
        <w:ind w:left="360" w:firstLine="0"/>
      </w:pPr>
      <w:r>
        <w:rPr>
          <w:rtl w:val="0"/>
          <w:lang w:val="ru-RU"/>
        </w:rPr>
        <w:t xml:space="preserve">0 - </w:t>
      </w:r>
      <w:r>
        <w:rPr>
          <w:rtl w:val="0"/>
          <w:lang w:val="ru-RU"/>
        </w:rPr>
        <w:t>общая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1 - </w:t>
      </w:r>
      <w:r>
        <w:rPr>
          <w:rtl w:val="0"/>
          <w:lang w:val="ru-RU"/>
        </w:rPr>
        <w:t>упрощённая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доход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2 - </w:t>
      </w:r>
      <w:r>
        <w:rPr>
          <w:rtl w:val="0"/>
          <w:lang w:val="ru-RU"/>
        </w:rPr>
        <w:t>упрощённая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доход минус расход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3 - </w:t>
      </w:r>
      <w:r>
        <w:rPr>
          <w:rtl w:val="0"/>
          <w:lang w:val="ru-RU"/>
        </w:rPr>
        <w:t>единый налог на вменённый доход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4 - </w:t>
      </w:r>
      <w:r>
        <w:rPr>
          <w:rtl w:val="0"/>
          <w:lang w:val="ru-RU"/>
        </w:rPr>
        <w:t>единый сельскохозяйственный налог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5 - </w:t>
      </w:r>
      <w:r>
        <w:rPr>
          <w:rtl w:val="0"/>
          <w:lang w:val="ru-RU"/>
        </w:rPr>
        <w:t>патентная система налогообложения</w:t>
      </w:r>
      <w:r>
        <w:rPr>
          <w:rtl w:val="0"/>
          <w:lang w:val="ru-RU"/>
        </w:rPr>
        <w:t>.</w:t>
      </w:r>
      <w:r>
        <w:rPr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b w:val="1"/>
          <w:bCs w:val="1"/>
          <w:lang w:val="ru-RU"/>
        </w:rPr>
        <w:br w:type="textWrapping"/>
      </w:r>
    </w:p>
    <w:p>
      <w:pPr>
        <w:pStyle w:val="Normal.0"/>
        <w:numPr>
          <w:ilvl w:val="0"/>
          <w:numId w:val="8"/>
        </w:numPr>
        <w:rPr>
          <w:lang w:val="ru-RU"/>
        </w:rPr>
      </w:pPr>
      <w:r>
        <w:rPr>
          <w:b w:val="1"/>
          <w:bCs w:val="1"/>
          <w:color w:val="000000"/>
          <w:u w:color="000000"/>
          <w:rtl w:val="0"/>
          <w:lang w:val="ru-RU"/>
        </w:rPr>
        <w:t>Формат фискальных документов</w:t>
      </w:r>
      <w:r>
        <w:rPr>
          <w:b w:val="1"/>
          <w:bCs w:val="1"/>
          <w:color w:val="000000"/>
          <w:u w:color="000000"/>
          <w:rtl w:val="0"/>
          <w:lang w:val="en-US"/>
        </w:rPr>
        <w:t> </w:t>
      </w:r>
      <w:r>
        <w:rPr>
          <w:b w:val="1"/>
          <w:bCs w:val="1"/>
          <w:color w:val="545454"/>
          <w:u w:color="545454"/>
          <w:rtl w:val="0"/>
          <w:lang w:val="en-US"/>
        </w:rPr>
        <w:t> </w:t>
      </w:r>
      <w:r>
        <w:rPr>
          <w:b w:val="1"/>
          <w:bCs w:val="1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i w:val="1"/>
          <w:iCs w:val="1"/>
          <w:color w:val="ff0000"/>
          <w:u w:color="ff0000"/>
          <w:rtl w:val="0"/>
          <w:lang w:val="ru-RU"/>
        </w:rPr>
        <w:t>ВАЖНО</w:t>
      </w:r>
      <w:r>
        <w:rPr>
          <w:i w:val="1"/>
          <w:iCs w:val="1"/>
          <w:color w:val="ff0000"/>
          <w:u w:color="ff0000"/>
          <w:rtl w:val="0"/>
          <w:lang w:val="ru-RU"/>
        </w:rPr>
        <w:t xml:space="preserve">! </w:t>
      </w:r>
      <w:r>
        <w:rPr>
          <w:i w:val="1"/>
          <w:iCs w:val="1"/>
          <w:color w:val="ff0000"/>
          <w:u w:color="ff0000"/>
          <w:rtl w:val="0"/>
          <w:lang w:val="ru-RU"/>
        </w:rPr>
        <w:t>Формат версии требуется указать в личном кабинете банка и в кабинете сервиса фискализации</w:t>
      </w:r>
      <w:r>
        <w:rPr>
          <w:i w:val="1"/>
          <w:iCs w:val="1"/>
          <w:color w:val="ff0000"/>
          <w:u w:color="ff0000"/>
          <w:rtl w:val="0"/>
          <w:lang w:val="ru-RU"/>
        </w:rPr>
        <w:t>.</w:t>
      </w:r>
      <w:r>
        <w:rPr>
          <w:color w:val="ff0000"/>
          <w:u w:color="ff0000"/>
          <w:rtl w:val="0"/>
          <w:lang w:val="en-US"/>
        </w:rPr>
        <w:t> </w:t>
      </w:r>
      <w:r>
        <w:rPr>
          <w:color w:val="545454"/>
          <w:u w:color="545454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b w:val="1"/>
          <w:bCs w:val="1"/>
          <w:i w:val="1"/>
          <w:iCs w:val="1"/>
          <w:color w:val="ff0000"/>
          <w:u w:color="ff0000"/>
          <w:lang w:val="ru-RU"/>
        </w:rPr>
        <w:br w:type="textWrapping"/>
      </w:r>
    </w:p>
    <w:p>
      <w:pPr>
        <w:pStyle w:val="Normal.0"/>
        <w:numPr>
          <w:ilvl w:val="0"/>
          <w:numId w:val="8"/>
        </w:numPr>
        <w:rPr>
          <w:lang w:val="ru-RU"/>
        </w:rPr>
      </w:pPr>
      <w:r>
        <w:rPr>
          <w:b w:val="1"/>
          <w:bCs w:val="1"/>
          <w:i w:val="1"/>
          <w:iCs w:val="1"/>
          <w:color w:val="000000"/>
          <w:u w:color="000000"/>
          <w:rtl w:val="0"/>
          <w:lang w:val="ru-RU"/>
        </w:rPr>
        <w:t>Тип оплаты</w:t>
      </w:r>
      <w:r>
        <w:rPr>
          <w:b w:val="1"/>
          <w:bCs w:val="1"/>
          <w:i w:val="1"/>
          <w:iCs w:val="1"/>
          <w:color w:val="000000"/>
          <w:u w:color="000000"/>
          <w:rtl w:val="0"/>
          <w:lang w:val="en-US"/>
        </w:rPr>
        <w:t>  </w:t>
      </w:r>
      <w:r>
        <w:rPr>
          <w:b w:val="1"/>
          <w:bCs w:val="1"/>
          <w:color w:val="000000"/>
          <w:u w:color="000000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i w:val="1"/>
          <w:iCs w:val="1"/>
          <w:color w:val="ff0000"/>
          <w:u w:color="ff0000"/>
          <w:rtl w:val="0"/>
          <w:lang w:val="ru-RU"/>
        </w:rPr>
        <w:t xml:space="preserve">Используется в версих ФФД начиная с </w:t>
      </w:r>
      <w:r>
        <w:rPr>
          <w:i w:val="1"/>
          <w:iCs w:val="1"/>
          <w:color w:val="ff0000"/>
          <w:u w:color="ff0000"/>
          <w:rtl w:val="0"/>
          <w:lang w:val="ru-RU"/>
        </w:rPr>
        <w:t>1.05</w:t>
      </w:r>
      <w:r>
        <w:rPr>
          <w:i w:val="1"/>
          <w:iCs w:val="1"/>
          <w:color w:val="ff0000"/>
          <w:u w:color="ff0000"/>
          <w:rtl w:val="0"/>
          <w:lang w:val="en-US"/>
        </w:rPr>
        <w:t> </w:t>
      </w:r>
      <w:r>
        <w:rPr>
          <w:color w:val="ff0000"/>
          <w:u w:color="ff0000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b w:val="1"/>
          <w:bCs w:val="1"/>
          <w:i w:val="1"/>
          <w:iCs w:val="1"/>
          <w:color w:val="ff0000"/>
          <w:u w:color="ff0000"/>
          <w:lang w:val="ru-RU"/>
        </w:rPr>
        <w:br w:type="textWrapping"/>
      </w:r>
    </w:p>
    <w:p>
      <w:pPr>
        <w:pStyle w:val="Normal.0"/>
        <w:numPr>
          <w:ilvl w:val="0"/>
          <w:numId w:val="8"/>
        </w:numPr>
        <w:rPr>
          <w:lang w:val="ru-RU"/>
        </w:rPr>
      </w:pPr>
      <w:r>
        <w:rPr>
          <w:b w:val="1"/>
          <w:bCs w:val="1"/>
          <w:i w:val="1"/>
          <w:iCs w:val="1"/>
          <w:color w:val="000000"/>
          <w:u w:color="000000"/>
          <w:rtl w:val="0"/>
          <w:lang w:val="ru-RU"/>
        </w:rPr>
        <w:t>Тип оплачиваемой позиции</w:t>
      </w:r>
      <w:r>
        <w:rPr>
          <w:b w:val="1"/>
          <w:bCs w:val="1"/>
          <w:i w:val="1"/>
          <w:iCs w:val="1"/>
          <w:color w:val="000000"/>
          <w:u w:color="000000"/>
          <w:rtl w:val="0"/>
          <w:lang w:val="en-US"/>
        </w:rPr>
        <w:t>  </w:t>
      </w:r>
      <w:r>
        <w:rPr>
          <w:b w:val="1"/>
          <w:bCs w:val="1"/>
          <w:color w:val="ff0000"/>
          <w:u w:color="ff0000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i w:val="1"/>
          <w:iCs w:val="1"/>
          <w:color w:val="ff0000"/>
          <w:u w:color="ff0000"/>
          <w:rtl w:val="0"/>
          <w:lang w:val="ru-RU"/>
        </w:rPr>
        <w:t xml:space="preserve">Используется в версих ФФД начиная с </w:t>
      </w:r>
      <w:r>
        <w:rPr>
          <w:i w:val="1"/>
          <w:iCs w:val="1"/>
          <w:color w:val="ff0000"/>
          <w:u w:color="ff0000"/>
          <w:rtl w:val="0"/>
          <w:lang w:val="ru-RU"/>
        </w:rPr>
        <w:t>1.05</w:t>
      </w:r>
      <w:r>
        <w:rPr>
          <w:i w:val="1"/>
          <w:iCs w:val="1"/>
          <w:color w:val="ff0000"/>
          <w:u w:color="ff0000"/>
          <w:rtl w:val="0"/>
          <w:lang w:val="en-US"/>
        </w:rPr>
        <w:t> </w:t>
      </w:r>
      <w:r>
        <w:rPr>
          <w:color w:val="ff0000"/>
          <w:u w:color="ff0000"/>
          <w:rtl w:val="0"/>
          <w:lang w:val="en-US"/>
        </w:rPr>
        <w:t> </w:t>
      </w:r>
    </w:p>
    <w:p>
      <w:pPr>
        <w:pStyle w:val="Normal.0"/>
      </w:pPr>
      <w:r>
        <w:rPr>
          <w:lang w:val="ru-RU"/>
        </w:rPr>
      </w:r>
    </w:p>
    <w:sectPr>
      <w:headerReference w:type="default" r:id="rId5"/>
      <w:footerReference w:type="default" r:id="rId6"/>
      <w:pgSz w:w="11900" w:h="16840" w:orient="portrait"/>
      <w:pgMar w:top="1440" w:right="1701" w:bottom="1440" w:left="170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2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284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">
    <w:name w:val="Колонтитул"/>
    <w:next w:val="Колонтитул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righ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tabs>
        <w:tab w:val="left" w:pos="567"/>
      </w:tabs>
      <w:suppressAutoHyphens w:val="0"/>
      <w:bidi w:val="0"/>
      <w:spacing w:before="600" w:after="240" w:line="240" w:lineRule="auto"/>
      <w:ind w:left="0" w:right="0" w:firstLine="0"/>
      <w:jc w:val="left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404040"/>
      <w:spacing w:val="0"/>
      <w:kern w:val="32"/>
      <w:position w:val="0"/>
      <w:sz w:val="32"/>
      <w:szCs w:val="32"/>
      <w:u w:val="none" w:color="404040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  <w:style w:type="numbering" w:styleId="Импортированный стиль 4">
    <w:name w:val="Импортированный стиль 4"/>
    <w:pPr>
      <w:numPr>
        <w:numId w:val="7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